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00362" w14:textId="63D43128" w:rsidR="00F64964" w:rsidRDefault="00F9026C" w:rsidP="00F64964">
      <w:pPr>
        <w:pStyle w:val="04nhUeberschrift18"/>
      </w:pPr>
      <w:r>
        <w:t>neunerhaus zieht Bilanz</w:t>
      </w:r>
      <w:r w:rsidR="00BC4940">
        <w:t xml:space="preserve"> 2025</w:t>
      </w:r>
      <w:r>
        <w:t>:</w:t>
      </w:r>
    </w:p>
    <w:p w14:paraId="43FA0C95" w14:textId="57CB9CC0" w:rsidR="00F9026C" w:rsidRDefault="00F9026C" w:rsidP="00F64964">
      <w:pPr>
        <w:pStyle w:val="04nhUeberschrift18"/>
      </w:pPr>
      <w:r>
        <w:t>Zahlen zeigen Wirkung – und Lücken im System</w:t>
      </w:r>
    </w:p>
    <w:p w14:paraId="495EADF8" w14:textId="77777777" w:rsidR="00F64964" w:rsidRPr="008732D5" w:rsidRDefault="00F64964" w:rsidP="00F64964">
      <w:pPr>
        <w:pStyle w:val="01nhBasistext11"/>
        <w:ind w:left="720"/>
        <w:rPr>
          <w:b/>
          <w:bCs/>
          <w:lang w:val="de-AT"/>
        </w:rPr>
      </w:pPr>
    </w:p>
    <w:p w14:paraId="0B85BCE2" w14:textId="7F57E9A9" w:rsidR="00F9026C" w:rsidRPr="008732D5" w:rsidRDefault="00F9026C" w:rsidP="00F9026C">
      <w:pPr>
        <w:pStyle w:val="01nhBasistext11"/>
        <w:rPr>
          <w:b/>
          <w:bCs/>
        </w:rPr>
      </w:pPr>
      <w:r w:rsidRPr="008732D5">
        <w:rPr>
          <w:b/>
          <w:bCs/>
          <w:lang w:val="de-AT"/>
        </w:rPr>
        <w:t xml:space="preserve">neunerhaus erreicht </w:t>
      </w:r>
      <w:r w:rsidR="0012279D">
        <w:rPr>
          <w:b/>
          <w:bCs/>
          <w:lang w:val="de-AT"/>
        </w:rPr>
        <w:t>jährlich</w:t>
      </w:r>
      <w:r w:rsidRPr="008732D5">
        <w:rPr>
          <w:b/>
          <w:bCs/>
          <w:lang w:val="de-AT"/>
        </w:rPr>
        <w:t xml:space="preserve"> tausende Menschen mit Wohnen, Gesundheit und sozialer </w:t>
      </w:r>
      <w:r w:rsidRPr="008732D5">
        <w:rPr>
          <w:b/>
          <w:bCs/>
        </w:rPr>
        <w:t xml:space="preserve">Unterstützung – und macht damit auch sichtbar, wie groß die Versorgungslücken in Österreich weiterhin sind. Der Jahresbericht 2025 </w:t>
      </w:r>
      <w:r w:rsidR="00BC4940">
        <w:rPr>
          <w:b/>
          <w:bCs/>
        </w:rPr>
        <w:t>ist somit Leistungsbilanz und Warnsignal zugleich</w:t>
      </w:r>
      <w:r w:rsidRPr="008732D5">
        <w:rPr>
          <w:b/>
          <w:bCs/>
        </w:rPr>
        <w:t>: Niederschwellige Angebote wirken – stoßen aber dort an Grenzen, wo leistbarer Wohnraum fehlt, Gesundheitsversorgung nicht für alle zugänglich ist und Unterstützung erst erfolgt, wenn Armut, Krankheit oder Wohnungslosigkeit bereits weit fortgeschritten sind.</w:t>
      </w:r>
    </w:p>
    <w:p w14:paraId="5238230A" w14:textId="24ABE6A5" w:rsidR="00865643" w:rsidRDefault="00865643" w:rsidP="00F64964">
      <w:pPr>
        <w:pStyle w:val="01nhBasistext11"/>
        <w:rPr>
          <w:u w:val="single"/>
        </w:rPr>
      </w:pPr>
    </w:p>
    <w:p w14:paraId="02121283" w14:textId="26C7A6FC" w:rsidR="00B577F3" w:rsidRDefault="00B577F3" w:rsidP="0034552E">
      <w:pPr>
        <w:pStyle w:val="01nhBasistext11"/>
      </w:pPr>
      <w:r w:rsidRPr="00B577F3">
        <w:t>(</w:t>
      </w:r>
      <w:r w:rsidR="00F9026C" w:rsidRPr="00B577F3">
        <w:t>Wien,</w:t>
      </w:r>
      <w:r w:rsidRPr="00B577F3">
        <w:t xml:space="preserve"> </w:t>
      </w:r>
      <w:r w:rsidR="002C087D">
        <w:t>20</w:t>
      </w:r>
      <w:r w:rsidR="00162417">
        <w:t>. Juli)</w:t>
      </w:r>
      <w:r w:rsidR="00F9026C" w:rsidRPr="00B577F3">
        <w:t xml:space="preserve"> </w:t>
      </w:r>
      <w:r>
        <w:t xml:space="preserve">Das Jahr 2025 war für neunerhaus von hoher Nachfrage nach den Angeboten sowie gleichzeitig von großem Engagement der Mitarbeiter*innen geprägt: </w:t>
      </w:r>
      <w:r w:rsidRPr="00ED7D3E">
        <w:t xml:space="preserve">Im neunerhaus Café wurden </w:t>
      </w:r>
      <w:r>
        <w:t>im vergangenen Jahr</w:t>
      </w:r>
      <w:r w:rsidRPr="00ED7D3E">
        <w:t xml:space="preserve"> fast </w:t>
      </w:r>
      <w:r w:rsidR="007F22BA">
        <w:t>15.000</w:t>
      </w:r>
      <w:r w:rsidRPr="00ED7D3E">
        <w:t xml:space="preserve"> Mahlzeiten und über 4</w:t>
      </w:r>
      <w:r w:rsidR="00D92039">
        <w:t>3</w:t>
      </w:r>
      <w:r w:rsidRPr="00ED7D3E">
        <w:t>.000 Getränke ausgegeben.</w:t>
      </w:r>
      <w:r>
        <w:t xml:space="preserve"> Im neunerhaus Gesundheitszentrum wurden </w:t>
      </w:r>
      <w:r w:rsidR="00D92039">
        <w:t>über 5</w:t>
      </w:r>
      <w:r>
        <w:t>.</w:t>
      </w:r>
      <w:r w:rsidR="00D92039">
        <w:t>3</w:t>
      </w:r>
      <w:r>
        <w:t>00 Patient*innen in rund 3</w:t>
      </w:r>
      <w:r w:rsidR="00D92039">
        <w:t>4</w:t>
      </w:r>
      <w:r>
        <w:t>.000 Behandlungen versorgt.</w:t>
      </w:r>
      <w:r w:rsidR="0034552E">
        <w:t xml:space="preserve"> </w:t>
      </w:r>
      <w:r w:rsidR="0034552E" w:rsidRPr="00ED7D3E">
        <w:t>In den</w:t>
      </w:r>
      <w:r w:rsidR="0034552E">
        <w:t xml:space="preserve"> drei</w:t>
      </w:r>
      <w:r w:rsidR="0034552E" w:rsidRPr="00ED7D3E">
        <w:t xml:space="preserve"> neunerhaus Wohnhäusern lebten </w:t>
      </w:r>
      <w:r w:rsidR="0034552E">
        <w:t>insgesamt</w:t>
      </w:r>
      <w:r w:rsidR="0034552E" w:rsidRPr="00ED7D3E">
        <w:t xml:space="preserve"> 245 Bewohner*innen, darunter 94 junge Erwachsene. </w:t>
      </w:r>
      <w:r w:rsidR="007F22BA">
        <w:t>Über 1.000</w:t>
      </w:r>
      <w:r w:rsidR="0034552E" w:rsidRPr="00ED7D3E">
        <w:t xml:space="preserve"> </w:t>
      </w:r>
      <w:r w:rsidR="00E71F30">
        <w:t>Personen</w:t>
      </w:r>
      <w:r w:rsidR="0034552E" w:rsidRPr="00ED7D3E">
        <w:t xml:space="preserve"> wurden durch </w:t>
      </w:r>
      <w:r w:rsidR="0034552E">
        <w:t xml:space="preserve">neunerhaus </w:t>
      </w:r>
      <w:r w:rsidR="0034552E" w:rsidRPr="00ED7D3E">
        <w:t xml:space="preserve">Housing First und Mobil betreutes Wohnen begleitet. </w:t>
      </w:r>
    </w:p>
    <w:p w14:paraId="4296C2A0" w14:textId="77777777" w:rsidR="008732D5" w:rsidRDefault="008732D5" w:rsidP="0034552E">
      <w:pPr>
        <w:pStyle w:val="01nhBasistext11"/>
      </w:pPr>
    </w:p>
    <w:p w14:paraId="52F7CE50" w14:textId="77777777" w:rsidR="00377456" w:rsidRPr="008732D5" w:rsidRDefault="00377456" w:rsidP="00377456">
      <w:pPr>
        <w:pStyle w:val="01nhBasistext11"/>
        <w:rPr>
          <w:b/>
          <w:bCs/>
        </w:rPr>
      </w:pPr>
      <w:r w:rsidRPr="008732D5">
        <w:rPr>
          <w:b/>
          <w:bCs/>
        </w:rPr>
        <w:t>Angebote am Limit</w:t>
      </w:r>
    </w:p>
    <w:p w14:paraId="3ADD169D" w14:textId="2F52DA05" w:rsidR="008732D5" w:rsidRDefault="00377456" w:rsidP="008732D5">
      <w:pPr>
        <w:pStyle w:val="01nhBasistext11"/>
      </w:pPr>
      <w:r>
        <w:t>„</w:t>
      </w:r>
      <w:r w:rsidRPr="00EB76AE">
        <w:t xml:space="preserve">Die Zahlen zeigen eindrucksvoll, wie viel mit </w:t>
      </w:r>
      <w:r w:rsidRPr="0097103E">
        <w:t>solidarischen, niedrigschwelligen Angeboten möglich ist – sie zeigen aber genauso klar, wo die Grenzen liegen: So konnten</w:t>
      </w:r>
      <w:r w:rsidR="00000819" w:rsidRPr="0097103E">
        <w:t xml:space="preserve"> 2025 </w:t>
      </w:r>
      <w:r w:rsidRPr="0097103E">
        <w:t xml:space="preserve">im neunerhaus Gesundheitszentrum </w:t>
      </w:r>
      <w:r w:rsidR="00000819" w:rsidRPr="0097103E">
        <w:t>um zehn Prozent weniger niederschwellige Beratungen durchgeführt werden, bei gleichbleibenden Personalressourcen und gleichzeitig steigendem Bedarf. „Dass es nicht an weniger Patient*innen liegt, zeigen die täglichen Warteschlangen</w:t>
      </w:r>
      <w:r w:rsidRPr="0097103E">
        <w:t xml:space="preserve"> vor unserer Tür. </w:t>
      </w:r>
      <w:r w:rsidR="00000819" w:rsidRPr="0097103E">
        <w:t xml:space="preserve">Zu uns kommen immer mehr Menschen mit immer komplexeren Problemlagen, </w:t>
      </w:r>
      <w:r w:rsidRPr="0097103E">
        <w:t xml:space="preserve">deren Bearbeitung immer mehr Zeitaufwand benötigt; </w:t>
      </w:r>
      <w:r w:rsidR="00000819" w:rsidRPr="0097103E">
        <w:t>gleichzeitig stoßen wir ressourcenbedingt</w:t>
      </w:r>
      <w:r w:rsidR="009270BC" w:rsidRPr="0097103E">
        <w:t xml:space="preserve"> immer wieder</w:t>
      </w:r>
      <w:r w:rsidR="00000819" w:rsidRPr="0097103E">
        <w:t xml:space="preserve"> an unsere Grenzen</w:t>
      </w:r>
      <w:r w:rsidRPr="0097103E">
        <w:t>“, so Elisabeth Hammer. „</w:t>
      </w:r>
      <w:r w:rsidR="008732D5" w:rsidRPr="0097103E">
        <w:t xml:space="preserve">Unsere Gesundheitsangebote </w:t>
      </w:r>
      <w:r w:rsidR="008732D5" w:rsidRPr="0097103E">
        <w:rPr>
          <w:lang w:val="de-AT"/>
        </w:rPr>
        <w:t>arbeiten am Limit, leistbare Wohnungen bleiben Mangelware, und viele Menschen bekommen</w:t>
      </w:r>
      <w:r w:rsidR="008732D5" w:rsidRPr="00F64964">
        <w:rPr>
          <w:lang w:val="de-AT"/>
        </w:rPr>
        <w:t xml:space="preserve"> Hilfe erst, wenn </w:t>
      </w:r>
      <w:r w:rsidR="00E63ECA">
        <w:rPr>
          <w:lang w:val="de-AT"/>
        </w:rPr>
        <w:t>es schon fast zu spät ist</w:t>
      </w:r>
      <w:r w:rsidR="008732D5" w:rsidRPr="00F64964">
        <w:rPr>
          <w:lang w:val="de-AT"/>
        </w:rPr>
        <w:t>. Um Wohnungslosigkeit und Armut wirklich zu verhindern, braucht es politische Entscheidungen, die Gesundheit, Wohnen und soziale Teilhabe als Rechte sichern – und nicht als Glücksfall.</w:t>
      </w:r>
      <w:r w:rsidR="009272DC">
        <w:rPr>
          <w:lang w:val="de-AT"/>
        </w:rPr>
        <w:t xml:space="preserve"> </w:t>
      </w:r>
      <w:r w:rsidR="008732D5" w:rsidRPr="00EB76AE">
        <w:t>Unsere Zahlen sind deshalb nicht nur Leistungsbilanz, sondern auch ein Warnsignal: Der Bedarf und die Belastungen bleiben hoch – und Unterstützung darf nicht vom Durchhaltevermögen der Betroffenen abhängen</w:t>
      </w:r>
      <w:r w:rsidR="008732D5">
        <w:t xml:space="preserve">“, so Elisabeth Hammer. </w:t>
      </w:r>
    </w:p>
    <w:p w14:paraId="48770955" w14:textId="77777777" w:rsidR="008732D5" w:rsidRDefault="008732D5" w:rsidP="008732D5">
      <w:pPr>
        <w:pStyle w:val="01nhBasistext11"/>
      </w:pPr>
    </w:p>
    <w:p w14:paraId="24D68A30" w14:textId="66309E97" w:rsidR="00F24AB8" w:rsidRPr="00F24AB8" w:rsidRDefault="007F22BA" w:rsidP="008732D5">
      <w:pPr>
        <w:pStyle w:val="01nhBasistext11"/>
        <w:rPr>
          <w:b/>
          <w:bCs/>
        </w:rPr>
      </w:pPr>
      <w:r>
        <w:rPr>
          <w:b/>
          <w:bCs/>
        </w:rPr>
        <w:t>Das letzte Auffangnetz</w:t>
      </w:r>
    </w:p>
    <w:p w14:paraId="07DBA696" w14:textId="6C75887C" w:rsidR="00CE4FDE" w:rsidRPr="00CE4FDE" w:rsidRDefault="00F24AB8" w:rsidP="000F3526">
      <w:pPr>
        <w:pStyle w:val="01nhBasistext11"/>
      </w:pPr>
      <w:r>
        <w:t>neunerhaus fordert daher einmal mehr, nicht im Bereich der Obdach- und Wohnungslosenhilfe zu sparen</w:t>
      </w:r>
      <w:r w:rsidR="007F22BA">
        <w:t>:</w:t>
      </w:r>
      <w:r>
        <w:t xml:space="preserve"> „Wir sind das letzte Auffangnetz, danach gibt es schlichtweg nichts mehr. Was es braucht, sind </w:t>
      </w:r>
      <w:r w:rsidRPr="00ED7D3E">
        <w:rPr>
          <w:lang w:val="de-AT"/>
        </w:rPr>
        <w:t xml:space="preserve">Ausbau niederschwelliger Gesundheitsangebote, gesicherten Zugang zu medizinischer Versorgung unabhängig von Versicherungsstatus oder Einkommen, mehr leistbaren Wohnraum und die dauerhafte Verankerung von nachhaltigen Modellen wie Housing First. Denn nur eine </w:t>
      </w:r>
      <w:r w:rsidRPr="00ED7D3E">
        <w:rPr>
          <w:lang w:val="de-AT"/>
        </w:rPr>
        <w:lastRenderedPageBreak/>
        <w:t xml:space="preserve">Wohnung beendet Wohnungslosigkeit – und </w:t>
      </w:r>
      <w:r w:rsidRPr="0097103E">
        <w:rPr>
          <w:lang w:val="de-AT"/>
        </w:rPr>
        <w:t>nur ein zugängliches, solidarisches System verhindert, dass Menschen durch alle Netze fallen“, so Elisabeth Hammer</w:t>
      </w:r>
      <w:r w:rsidR="00CE4FDE" w:rsidRPr="0097103E">
        <w:rPr>
          <w:lang w:val="de-AT"/>
        </w:rPr>
        <w:t xml:space="preserve"> und ergänzt: „</w:t>
      </w:r>
      <w:r w:rsidR="00CE4FDE" w:rsidRPr="0097103E">
        <w:t>Aus meiner Sicht fehlt seitens der Politik noch das große Ganze</w:t>
      </w:r>
      <w:r w:rsidR="000F3526" w:rsidRPr="0097103E">
        <w:t>;</w:t>
      </w:r>
      <w:r w:rsidR="00CE4FDE" w:rsidRPr="0097103E">
        <w:t xml:space="preserve"> statt einzelner kurzfristiger Sparmaßnahmen braucht es </w:t>
      </w:r>
      <w:r w:rsidR="000F3526" w:rsidRPr="0097103E">
        <w:t>mehr</w:t>
      </w:r>
      <w:r w:rsidR="00CE4FDE" w:rsidRPr="0097103E">
        <w:t xml:space="preserve"> strategische Verantwortung</w:t>
      </w:r>
      <w:r w:rsidR="002012F2" w:rsidRPr="0097103E">
        <w:t xml:space="preserve"> für eine zukunftsfähige Sozial- und Wohnpolitik zur Verringerung sozialer Ungleichheit</w:t>
      </w:r>
      <w:r w:rsidR="000F3526" w:rsidRPr="0097103E">
        <w:t xml:space="preserve">. </w:t>
      </w:r>
      <w:r w:rsidR="000F3526" w:rsidRPr="0097103E">
        <w:rPr>
          <w:lang w:val="de-AT"/>
        </w:rPr>
        <w:t>Für neunerhaus bedeutet dies, dass</w:t>
      </w:r>
      <w:r w:rsidR="002012F2" w:rsidRPr="0097103E">
        <w:rPr>
          <w:lang w:val="de-AT"/>
        </w:rPr>
        <w:t xml:space="preserve"> wir aus der Organisation heraus stärker Impulse für</w:t>
      </w:r>
      <w:r w:rsidR="000F3526" w:rsidRPr="0097103E">
        <w:rPr>
          <w:lang w:val="de-AT"/>
        </w:rPr>
        <w:t xml:space="preserve"> Innovation, Umsteuerung und neue, zukunftsträchtige Wege </w:t>
      </w:r>
      <w:r w:rsidR="002012F2" w:rsidRPr="0097103E">
        <w:rPr>
          <w:lang w:val="de-AT"/>
        </w:rPr>
        <w:t>auf individueller und systemischer Ebene setzen müssen und werden</w:t>
      </w:r>
      <w:r w:rsidR="000F3526" w:rsidRPr="0097103E">
        <w:rPr>
          <w:lang w:val="de-AT"/>
        </w:rPr>
        <w:t>.</w:t>
      </w:r>
      <w:r w:rsidR="000F3526" w:rsidRPr="000F3526">
        <w:rPr>
          <w:lang w:val="de-AT"/>
        </w:rPr>
        <w:t xml:space="preserve"> </w:t>
      </w:r>
    </w:p>
    <w:p w14:paraId="66C24478" w14:textId="1092741B" w:rsidR="00F24AB8" w:rsidRPr="00F24AB8" w:rsidRDefault="00F24AB8" w:rsidP="00F24AB8">
      <w:pPr>
        <w:pStyle w:val="01nhBasistext11"/>
      </w:pPr>
    </w:p>
    <w:p w14:paraId="7BB841D3" w14:textId="77777777" w:rsidR="00F24AB8" w:rsidRDefault="00F24AB8" w:rsidP="008732D5">
      <w:pPr>
        <w:pStyle w:val="01nhBasistext11"/>
        <w:rPr>
          <w:lang w:val="de-AT"/>
        </w:rPr>
      </w:pPr>
    </w:p>
    <w:p w14:paraId="72359F97" w14:textId="2C729EBA" w:rsidR="007D2F02" w:rsidRPr="00B57F56" w:rsidRDefault="007D2F02" w:rsidP="007D2F02">
      <w:pPr>
        <w:pStyle w:val="01nhBasistext11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Fotomaterial </w:t>
      </w:r>
      <w:r w:rsidR="00BF5B9D">
        <w:rPr>
          <w:rStyle w:val="Hyperlink"/>
          <w:color w:val="auto"/>
          <w:u w:val="none"/>
        </w:rPr>
        <w:t xml:space="preserve">und Jahresbericht </w:t>
      </w:r>
      <w:r>
        <w:rPr>
          <w:rStyle w:val="Hyperlink"/>
          <w:color w:val="auto"/>
          <w:u w:val="none"/>
        </w:rPr>
        <w:t xml:space="preserve">zum Download: </w:t>
      </w:r>
      <w:hyperlink r:id="rId8" w:history="1">
        <w:r w:rsidRPr="00F81E42">
          <w:rPr>
            <w:rStyle w:val="Hyperlink"/>
          </w:rPr>
          <w:t>www.neunerhaus.at/presse</w:t>
        </w:r>
      </w:hyperlink>
      <w:r>
        <w:rPr>
          <w:rStyle w:val="Hyperlink"/>
          <w:color w:val="auto"/>
          <w:u w:val="none"/>
        </w:rPr>
        <w:t xml:space="preserve"> </w:t>
      </w:r>
    </w:p>
    <w:p w14:paraId="6F001BC1" w14:textId="77777777" w:rsidR="007D2F02" w:rsidRDefault="007D2F02" w:rsidP="008732D5">
      <w:pPr>
        <w:pStyle w:val="01nhBasistext11"/>
      </w:pPr>
    </w:p>
    <w:p w14:paraId="3BFB1B64" w14:textId="77777777" w:rsidR="00D82217" w:rsidRPr="007D2F02" w:rsidRDefault="00D82217" w:rsidP="008732D5">
      <w:pPr>
        <w:pStyle w:val="01nhBasistext11"/>
      </w:pPr>
    </w:p>
    <w:p w14:paraId="7EA40018" w14:textId="77777777" w:rsidR="007D2F02" w:rsidRPr="000F3735" w:rsidRDefault="007D2F02" w:rsidP="007D2F02">
      <w:pPr>
        <w:rPr>
          <w:rFonts w:ascii="Arial" w:hAnsi="Arial" w:cs="Arial"/>
          <w:color w:val="000000"/>
          <w:sz w:val="20"/>
          <w:u w:val="single"/>
        </w:rPr>
      </w:pPr>
      <w:r w:rsidRPr="000F3735">
        <w:rPr>
          <w:rFonts w:ascii="Arial" w:hAnsi="Arial" w:cs="Arial"/>
          <w:color w:val="000000"/>
          <w:sz w:val="20"/>
          <w:u w:val="single"/>
        </w:rPr>
        <w:t>Rückfragekontakt:</w:t>
      </w:r>
    </w:p>
    <w:p w14:paraId="74A4903A" w14:textId="77777777" w:rsidR="007D2F02" w:rsidRPr="008D29C6" w:rsidRDefault="007D2F02" w:rsidP="007D2F02">
      <w:pPr>
        <w:rPr>
          <w:rFonts w:ascii="Arial" w:hAnsi="Arial" w:cs="Arial"/>
          <w:color w:val="000000"/>
          <w:sz w:val="20"/>
        </w:rPr>
      </w:pPr>
    </w:p>
    <w:p w14:paraId="683DF67B" w14:textId="77777777" w:rsidR="007D2F02" w:rsidRPr="008D29C6" w:rsidRDefault="007D2F02" w:rsidP="007D2F02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Mag. </w:t>
      </w:r>
      <w:r w:rsidRPr="008D29C6">
        <w:rPr>
          <w:rFonts w:ascii="Arial" w:hAnsi="Arial" w:cs="Arial"/>
          <w:color w:val="000000"/>
          <w:sz w:val="20"/>
        </w:rPr>
        <w:t>Eva-Maria Bauer</w:t>
      </w:r>
      <w:r>
        <w:rPr>
          <w:rFonts w:ascii="Arial" w:hAnsi="Arial" w:cs="Arial"/>
          <w:color w:val="000000"/>
          <w:sz w:val="20"/>
        </w:rPr>
        <w:t>, MA</w:t>
      </w:r>
    </w:p>
    <w:p w14:paraId="2C25BECD" w14:textId="77777777" w:rsidR="007D2F02" w:rsidRPr="008D29C6" w:rsidRDefault="007D2F02" w:rsidP="007D2F02">
      <w:pPr>
        <w:rPr>
          <w:rFonts w:ascii="Arial" w:hAnsi="Arial" w:cs="Arial"/>
          <w:color w:val="000000"/>
          <w:sz w:val="20"/>
        </w:rPr>
      </w:pPr>
      <w:r w:rsidRPr="008D29C6">
        <w:rPr>
          <w:rFonts w:ascii="Arial" w:hAnsi="Arial" w:cs="Arial"/>
          <w:color w:val="000000"/>
          <w:sz w:val="20"/>
        </w:rPr>
        <w:t>neunerhaus Kommunikation und Öffentlichkeitsarbeit</w:t>
      </w:r>
    </w:p>
    <w:p w14:paraId="3F158A73" w14:textId="77777777" w:rsidR="007D2F02" w:rsidRPr="008D29C6" w:rsidRDefault="007D2F02" w:rsidP="007D2F02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T </w:t>
      </w:r>
      <w:r w:rsidRPr="008D29C6">
        <w:rPr>
          <w:rFonts w:ascii="Arial" w:hAnsi="Arial" w:cs="Arial"/>
          <w:color w:val="000000"/>
          <w:sz w:val="20"/>
        </w:rPr>
        <w:t>0660/ 86 00310</w:t>
      </w:r>
    </w:p>
    <w:p w14:paraId="386D3EA9" w14:textId="77777777" w:rsidR="007D2F02" w:rsidRDefault="007D2F02" w:rsidP="007D2F02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E </w:t>
      </w:r>
      <w:hyperlink r:id="rId9" w:history="1">
        <w:r w:rsidRPr="003E55BF">
          <w:rPr>
            <w:rStyle w:val="Hyperlink"/>
            <w:rFonts w:ascii="Arial" w:hAnsi="Arial" w:cs="Arial"/>
            <w:sz w:val="20"/>
          </w:rPr>
          <w:t>eva-maria.bauer@neunerhaus.at</w:t>
        </w:r>
      </w:hyperlink>
      <w:r w:rsidRPr="008D29C6">
        <w:rPr>
          <w:rFonts w:ascii="Arial" w:hAnsi="Arial" w:cs="Arial"/>
          <w:color w:val="000000"/>
          <w:sz w:val="20"/>
        </w:rPr>
        <w:t xml:space="preserve"> </w:t>
      </w:r>
    </w:p>
    <w:p w14:paraId="5209ADEA" w14:textId="77777777" w:rsidR="007D2F02" w:rsidRDefault="007D2F02" w:rsidP="007D2F02">
      <w:pPr>
        <w:rPr>
          <w:rFonts w:ascii="Arial" w:hAnsi="Arial" w:cs="Arial"/>
          <w:color w:val="000000"/>
          <w:sz w:val="20"/>
        </w:rPr>
      </w:pPr>
    </w:p>
    <w:p w14:paraId="44C45426" w14:textId="77777777" w:rsidR="008732D5" w:rsidRPr="007D2F02" w:rsidRDefault="008732D5" w:rsidP="0034552E">
      <w:pPr>
        <w:pStyle w:val="01nhBasistext11"/>
        <w:rPr>
          <w:lang w:val="de-AT"/>
        </w:rPr>
      </w:pPr>
    </w:p>
    <w:p w14:paraId="238008B6" w14:textId="77777777" w:rsidR="00B577F3" w:rsidRDefault="00B577F3" w:rsidP="00F64964">
      <w:pPr>
        <w:pStyle w:val="01nhBasistext11"/>
      </w:pPr>
    </w:p>
    <w:p w14:paraId="4A151BF4" w14:textId="77777777" w:rsidR="00B577F3" w:rsidRPr="00B577F3" w:rsidRDefault="00B577F3" w:rsidP="00F64964">
      <w:pPr>
        <w:pStyle w:val="01nhBasistext11"/>
      </w:pPr>
    </w:p>
    <w:p w14:paraId="6E3DD554" w14:textId="77777777" w:rsidR="007530B5" w:rsidRPr="00392C04" w:rsidRDefault="007530B5" w:rsidP="007E12FA">
      <w:pPr>
        <w:pStyle w:val="01nhBasistext11"/>
      </w:pPr>
    </w:p>
    <w:sectPr w:rsidR="007530B5" w:rsidRPr="00392C04" w:rsidSect="007530B5">
      <w:footerReference w:type="default" r:id="rId10"/>
      <w:headerReference w:type="first" r:id="rId11"/>
      <w:pgSz w:w="11901" w:h="16840"/>
      <w:pgMar w:top="1814" w:right="1134" w:bottom="3119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A290B" w14:textId="77777777" w:rsidR="00775FDB" w:rsidRDefault="00775FDB" w:rsidP="00351E6E">
      <w:r>
        <w:separator/>
      </w:r>
    </w:p>
  </w:endnote>
  <w:endnote w:type="continuationSeparator" w:id="0">
    <w:p w14:paraId="606FA022" w14:textId="77777777" w:rsidR="00775FDB" w:rsidRDefault="00775FDB" w:rsidP="0035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Frutiger 55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CEFF" w14:textId="77777777" w:rsidR="007530B5" w:rsidRDefault="007530B5">
    <w:pPr>
      <w:pStyle w:val="Fuzeile"/>
    </w:pPr>
    <w:r w:rsidRPr="007530B5">
      <w:rPr>
        <w:noProof/>
      </w:rPr>
      <w:drawing>
        <wp:anchor distT="0" distB="0" distL="114300" distR="114300" simplePos="0" relativeHeight="251663360" behindDoc="0" locked="0" layoutInCell="1" allowOverlap="1" wp14:anchorId="71AD39ED" wp14:editId="1D9439C1">
          <wp:simplePos x="0" y="0"/>
          <wp:positionH relativeFrom="column">
            <wp:posOffset>5271770</wp:posOffset>
          </wp:positionH>
          <wp:positionV relativeFrom="paragraph">
            <wp:posOffset>-1057910</wp:posOffset>
          </wp:positionV>
          <wp:extent cx="934085" cy="1058545"/>
          <wp:effectExtent l="0" t="0" r="5715" b="8255"/>
          <wp:wrapNone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Logo_RZ.a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4085" cy="105854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0B5">
      <w:rPr>
        <w:noProof/>
      </w:rPr>
      <w:drawing>
        <wp:anchor distT="0" distB="0" distL="114300" distR="114300" simplePos="0" relativeHeight="251662336" behindDoc="0" locked="0" layoutInCell="1" allowOverlap="1" wp14:anchorId="5A784FF1" wp14:editId="549FBE8B">
          <wp:simplePos x="0" y="0"/>
          <wp:positionH relativeFrom="column">
            <wp:posOffset>36744</wp:posOffset>
          </wp:positionH>
          <wp:positionV relativeFrom="paragraph">
            <wp:posOffset>-170111</wp:posOffset>
          </wp:positionV>
          <wp:extent cx="1786890" cy="198120"/>
          <wp:effectExtent l="0" t="0" r="0" b="5080"/>
          <wp:wrapNone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Claim_RZ.eps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6890" cy="1981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47CE8" w14:textId="77777777" w:rsidR="00775FDB" w:rsidRDefault="00775FDB" w:rsidP="00351E6E">
      <w:r>
        <w:separator/>
      </w:r>
    </w:p>
  </w:footnote>
  <w:footnote w:type="continuationSeparator" w:id="0">
    <w:p w14:paraId="150B7720" w14:textId="77777777" w:rsidR="00775FDB" w:rsidRDefault="00775FDB" w:rsidP="00351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7B47" w14:textId="0A70F2B5" w:rsidR="000975AE" w:rsidRDefault="007530B5" w:rsidP="007530B5">
    <w:pPr>
      <w:pStyle w:val="04nhUeberschrift18"/>
    </w:pPr>
    <w:r w:rsidRPr="007530B5">
      <w:drawing>
        <wp:anchor distT="0" distB="0" distL="114300" distR="114300" simplePos="0" relativeHeight="251659264" behindDoc="0" locked="0" layoutInCell="1" allowOverlap="1" wp14:anchorId="0F5DCD37" wp14:editId="1C966DFB">
          <wp:simplePos x="0" y="0"/>
          <wp:positionH relativeFrom="column">
            <wp:posOffset>-4445</wp:posOffset>
          </wp:positionH>
          <wp:positionV relativeFrom="paragraph">
            <wp:posOffset>9571990</wp:posOffset>
          </wp:positionV>
          <wp:extent cx="1786890" cy="198120"/>
          <wp:effectExtent l="0" t="0" r="0" b="5080"/>
          <wp:wrapNone/>
          <wp:docPr id="6" name="Bild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Claim_RZ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6890" cy="1981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0B5">
      <w:drawing>
        <wp:anchor distT="0" distB="0" distL="114300" distR="114300" simplePos="0" relativeHeight="251660288" behindDoc="0" locked="0" layoutInCell="1" allowOverlap="1" wp14:anchorId="5205F619" wp14:editId="49BEF499">
          <wp:simplePos x="0" y="0"/>
          <wp:positionH relativeFrom="column">
            <wp:posOffset>5231130</wp:posOffset>
          </wp:positionH>
          <wp:positionV relativeFrom="paragraph">
            <wp:posOffset>8684260</wp:posOffset>
          </wp:positionV>
          <wp:extent cx="934085" cy="1058545"/>
          <wp:effectExtent l="0" t="0" r="5715" b="8255"/>
          <wp:wrapNone/>
          <wp:docPr id="9" name="Bild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Logo_RZ.ai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4085" cy="105854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026C">
      <w:t>Pressetext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42061"/>
    <w:multiLevelType w:val="multilevel"/>
    <w:tmpl w:val="AB6C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E442A6"/>
    <w:multiLevelType w:val="multilevel"/>
    <w:tmpl w:val="3F5AB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577F89"/>
    <w:multiLevelType w:val="multilevel"/>
    <w:tmpl w:val="D8E68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857C0B"/>
    <w:multiLevelType w:val="hybridMultilevel"/>
    <w:tmpl w:val="070A540A"/>
    <w:lvl w:ilvl="0" w:tplc="968CEABE">
      <w:start w:val="1"/>
      <w:numFmt w:val="bullet"/>
      <w:pStyle w:val="03nhaufzaehlung11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67D95"/>
    <w:multiLevelType w:val="hybridMultilevel"/>
    <w:tmpl w:val="115E971C"/>
    <w:lvl w:ilvl="0" w:tplc="8F9014C6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C4F2D"/>
    <w:multiLevelType w:val="hybridMultilevel"/>
    <w:tmpl w:val="915A8C72"/>
    <w:lvl w:ilvl="0" w:tplc="F9E67E28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86058"/>
    <w:multiLevelType w:val="hybridMultilevel"/>
    <w:tmpl w:val="DC3CA240"/>
    <w:lvl w:ilvl="0" w:tplc="FC8404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14A6C"/>
    <w:multiLevelType w:val="multilevel"/>
    <w:tmpl w:val="ABB4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E15C08"/>
    <w:multiLevelType w:val="multilevel"/>
    <w:tmpl w:val="CAEC6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E832F7"/>
    <w:multiLevelType w:val="multilevel"/>
    <w:tmpl w:val="C6C06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506FD9"/>
    <w:multiLevelType w:val="hybridMultilevel"/>
    <w:tmpl w:val="234A1D04"/>
    <w:lvl w:ilvl="0" w:tplc="7D0A8E34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3B4D4764"/>
    <w:multiLevelType w:val="hybridMultilevel"/>
    <w:tmpl w:val="68982EF8"/>
    <w:lvl w:ilvl="0" w:tplc="C444030E">
      <w:start w:val="1"/>
      <w:numFmt w:val="bullet"/>
      <w:lvlText w:val=""/>
      <w:lvlJc w:val="left"/>
      <w:pPr>
        <w:ind w:left="89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2" w15:restartNumberingAfterBreak="0">
    <w:nsid w:val="44DC73F7"/>
    <w:multiLevelType w:val="hybridMultilevel"/>
    <w:tmpl w:val="1F30BB3A"/>
    <w:lvl w:ilvl="0" w:tplc="27FEAA72">
      <w:start w:val="1"/>
      <w:numFmt w:val="bullet"/>
      <w:lvlText w:val="–"/>
      <w:lvlJc w:val="left"/>
      <w:pPr>
        <w:ind w:left="720" w:hanging="238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9A4151"/>
    <w:multiLevelType w:val="hybridMultilevel"/>
    <w:tmpl w:val="BA7CAA34"/>
    <w:lvl w:ilvl="0" w:tplc="2CF2CB5C">
      <w:start w:val="1"/>
      <w:numFmt w:val="bullet"/>
      <w:lvlText w:val="–"/>
      <w:lvlJc w:val="left"/>
      <w:pPr>
        <w:ind w:left="955" w:hanging="161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14" w15:restartNumberingAfterBreak="0">
    <w:nsid w:val="4A130B2E"/>
    <w:multiLevelType w:val="hybridMultilevel"/>
    <w:tmpl w:val="757A6676"/>
    <w:lvl w:ilvl="0" w:tplc="57F249E0">
      <w:start w:val="1"/>
      <w:numFmt w:val="bullet"/>
      <w:lvlText w:val="–"/>
      <w:lvlJc w:val="left"/>
      <w:pPr>
        <w:ind w:left="1400" w:hanging="123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94DCA"/>
    <w:multiLevelType w:val="hybridMultilevel"/>
    <w:tmpl w:val="9F38AA96"/>
    <w:lvl w:ilvl="0" w:tplc="D48A394E">
      <w:start w:val="1"/>
      <w:numFmt w:val="bullet"/>
      <w:lvlText w:val="–"/>
      <w:lvlJc w:val="left"/>
      <w:pPr>
        <w:ind w:left="502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B521F1"/>
    <w:multiLevelType w:val="hybridMultilevel"/>
    <w:tmpl w:val="72D8424C"/>
    <w:lvl w:ilvl="0" w:tplc="AC302942">
      <w:start w:val="1"/>
      <w:numFmt w:val="bullet"/>
      <w:lvlText w:val=""/>
      <w:lvlJc w:val="left"/>
      <w:pPr>
        <w:ind w:left="1146" w:hanging="862"/>
      </w:pPr>
      <w:rPr>
        <w:rFonts w:ascii="Wingdings" w:hAnsi="Wingdings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3407E37"/>
    <w:multiLevelType w:val="multilevel"/>
    <w:tmpl w:val="BA6E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833903"/>
    <w:multiLevelType w:val="multilevel"/>
    <w:tmpl w:val="0CC0A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F534AFE"/>
    <w:multiLevelType w:val="hybridMultilevel"/>
    <w:tmpl w:val="597A1A82"/>
    <w:lvl w:ilvl="0" w:tplc="57A820DE">
      <w:start w:val="1"/>
      <w:numFmt w:val="bullet"/>
      <w:pStyle w:val="03nhaufzaelung11Ebene2"/>
      <w:lvlText w:val="-"/>
      <w:lvlJc w:val="left"/>
      <w:pPr>
        <w:ind w:left="513" w:hanging="371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4395D"/>
    <w:multiLevelType w:val="hybridMultilevel"/>
    <w:tmpl w:val="1F64B15E"/>
    <w:lvl w:ilvl="0" w:tplc="97F4D4AA">
      <w:start w:val="1"/>
      <w:numFmt w:val="bullet"/>
      <w:lvlText w:val="–"/>
      <w:lvlJc w:val="left"/>
      <w:pPr>
        <w:ind w:left="720" w:hanging="238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0466A"/>
    <w:multiLevelType w:val="hybridMultilevel"/>
    <w:tmpl w:val="3A80BAA6"/>
    <w:lvl w:ilvl="0" w:tplc="D018A56C">
      <w:start w:val="1"/>
      <w:numFmt w:val="bullet"/>
      <w:lvlText w:val="−"/>
      <w:lvlJc w:val="left"/>
      <w:pPr>
        <w:ind w:left="1080" w:hanging="360"/>
      </w:pPr>
      <w:rPr>
        <w:rFonts w:ascii="Abadi" w:hAnsi="Abadi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72782E"/>
    <w:multiLevelType w:val="hybridMultilevel"/>
    <w:tmpl w:val="93CC63E4"/>
    <w:lvl w:ilvl="0" w:tplc="2FEA8D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E440B"/>
    <w:multiLevelType w:val="multilevel"/>
    <w:tmpl w:val="381CE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599020">
    <w:abstractNumId w:val="4"/>
  </w:num>
  <w:num w:numId="2" w16cid:durableId="746414452">
    <w:abstractNumId w:val="15"/>
  </w:num>
  <w:num w:numId="3" w16cid:durableId="1274823539">
    <w:abstractNumId w:val="16"/>
  </w:num>
  <w:num w:numId="4" w16cid:durableId="1909611429">
    <w:abstractNumId w:val="14"/>
  </w:num>
  <w:num w:numId="5" w16cid:durableId="168301035">
    <w:abstractNumId w:val="6"/>
  </w:num>
  <w:num w:numId="6" w16cid:durableId="672027627">
    <w:abstractNumId w:val="13"/>
  </w:num>
  <w:num w:numId="7" w16cid:durableId="668943233">
    <w:abstractNumId w:val="10"/>
  </w:num>
  <w:num w:numId="8" w16cid:durableId="207180574">
    <w:abstractNumId w:val="5"/>
  </w:num>
  <w:num w:numId="9" w16cid:durableId="1449814156">
    <w:abstractNumId w:val="4"/>
  </w:num>
  <w:num w:numId="10" w16cid:durableId="738553549">
    <w:abstractNumId w:val="15"/>
  </w:num>
  <w:num w:numId="11" w16cid:durableId="1520119244">
    <w:abstractNumId w:val="11"/>
  </w:num>
  <w:num w:numId="12" w16cid:durableId="2141027956">
    <w:abstractNumId w:val="20"/>
  </w:num>
  <w:num w:numId="13" w16cid:durableId="1617176239">
    <w:abstractNumId w:val="16"/>
  </w:num>
  <w:num w:numId="14" w16cid:durableId="2008941244">
    <w:abstractNumId w:val="14"/>
  </w:num>
  <w:num w:numId="15" w16cid:durableId="1121070809">
    <w:abstractNumId w:val="22"/>
  </w:num>
  <w:num w:numId="16" w16cid:durableId="1514565185">
    <w:abstractNumId w:val="12"/>
  </w:num>
  <w:num w:numId="17" w16cid:durableId="91095506">
    <w:abstractNumId w:val="6"/>
  </w:num>
  <w:num w:numId="18" w16cid:durableId="1520006148">
    <w:abstractNumId w:val="13"/>
  </w:num>
  <w:num w:numId="19" w16cid:durableId="59644275">
    <w:abstractNumId w:val="3"/>
  </w:num>
  <w:num w:numId="20" w16cid:durableId="1466197793">
    <w:abstractNumId w:val="18"/>
  </w:num>
  <w:num w:numId="21" w16cid:durableId="547453300">
    <w:abstractNumId w:val="19"/>
  </w:num>
  <w:num w:numId="22" w16cid:durableId="586158876">
    <w:abstractNumId w:val="7"/>
  </w:num>
  <w:num w:numId="23" w16cid:durableId="1526478144">
    <w:abstractNumId w:val="17"/>
  </w:num>
  <w:num w:numId="24" w16cid:durableId="549149993">
    <w:abstractNumId w:val="0"/>
  </w:num>
  <w:num w:numId="25" w16cid:durableId="1360624838">
    <w:abstractNumId w:val="9"/>
  </w:num>
  <w:num w:numId="26" w16cid:durableId="973171810">
    <w:abstractNumId w:val="1"/>
  </w:num>
  <w:num w:numId="27" w16cid:durableId="1346247827">
    <w:abstractNumId w:val="8"/>
  </w:num>
  <w:num w:numId="28" w16cid:durableId="821771051">
    <w:abstractNumId w:val="23"/>
  </w:num>
  <w:num w:numId="29" w16cid:durableId="1653369791">
    <w:abstractNumId w:val="2"/>
  </w:num>
  <w:num w:numId="30" w16cid:durableId="115711651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de-AT" w:vendorID="64" w:dllVersion="0" w:nlCheck="1" w:checkStyle="0"/>
  <w:activeWritingStyle w:appName="MSWord" w:lang="de-DE" w:vendorID="2" w:dllVersion="6" w:checkStyle="1"/>
  <w:attachedTemplate r:id="rId1"/>
  <w:mailMerge>
    <w:mainDocumentType w:val="formLetters"/>
    <w:linkToQuery/>
    <w:dataType w:val="textFile"/>
    <w:query w:val="SELECT * FROM Macintosh HD:Users:kollarz:Kunden:neunerHaus:nh_serienfunktion_testen:Adressen_testfile.xlsx"/>
  </w:mailMerge>
  <w:defaultTabStop w:val="708"/>
  <w:consecutiveHyphenLimit w:val="2"/>
  <w:hyphenationZone w:val="425"/>
  <w:drawingGridHorizontalSpacing w:val="284"/>
  <w:drawingGridVerticalSpacing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964"/>
    <w:rsid w:val="00000819"/>
    <w:rsid w:val="00047D7E"/>
    <w:rsid w:val="00062EAA"/>
    <w:rsid w:val="000724A8"/>
    <w:rsid w:val="0007412F"/>
    <w:rsid w:val="00086C6B"/>
    <w:rsid w:val="00096931"/>
    <w:rsid w:val="000975AE"/>
    <w:rsid w:val="000A1545"/>
    <w:rsid w:val="000A5D0A"/>
    <w:rsid w:val="000B35CA"/>
    <w:rsid w:val="000B55B2"/>
    <w:rsid w:val="000C3764"/>
    <w:rsid w:val="000E6580"/>
    <w:rsid w:val="000E7FF7"/>
    <w:rsid w:val="000F3526"/>
    <w:rsid w:val="00102809"/>
    <w:rsid w:val="00106617"/>
    <w:rsid w:val="0012006E"/>
    <w:rsid w:val="001218AF"/>
    <w:rsid w:val="0012279D"/>
    <w:rsid w:val="00126A1A"/>
    <w:rsid w:val="00127D02"/>
    <w:rsid w:val="00150DBD"/>
    <w:rsid w:val="00154EDC"/>
    <w:rsid w:val="00162417"/>
    <w:rsid w:val="00176FD7"/>
    <w:rsid w:val="00177BC6"/>
    <w:rsid w:val="001840AD"/>
    <w:rsid w:val="00190A87"/>
    <w:rsid w:val="001A554D"/>
    <w:rsid w:val="001B63F0"/>
    <w:rsid w:val="001C05C2"/>
    <w:rsid w:val="001C1B28"/>
    <w:rsid w:val="001C28A9"/>
    <w:rsid w:val="001C2AEB"/>
    <w:rsid w:val="001F009A"/>
    <w:rsid w:val="002012F2"/>
    <w:rsid w:val="002274F3"/>
    <w:rsid w:val="00236DC6"/>
    <w:rsid w:val="00244F72"/>
    <w:rsid w:val="00257DE4"/>
    <w:rsid w:val="002621D6"/>
    <w:rsid w:val="00263C92"/>
    <w:rsid w:val="0029186A"/>
    <w:rsid w:val="002A0D3F"/>
    <w:rsid w:val="002A28EB"/>
    <w:rsid w:val="002C087D"/>
    <w:rsid w:val="002C2D84"/>
    <w:rsid w:val="0030009B"/>
    <w:rsid w:val="003002B8"/>
    <w:rsid w:val="00307D5A"/>
    <w:rsid w:val="003246CB"/>
    <w:rsid w:val="00326B59"/>
    <w:rsid w:val="00332006"/>
    <w:rsid w:val="00332372"/>
    <w:rsid w:val="0033305D"/>
    <w:rsid w:val="0034552E"/>
    <w:rsid w:val="003455E9"/>
    <w:rsid w:val="00347A91"/>
    <w:rsid w:val="00351E6E"/>
    <w:rsid w:val="0036143A"/>
    <w:rsid w:val="00377456"/>
    <w:rsid w:val="00387448"/>
    <w:rsid w:val="003914AC"/>
    <w:rsid w:val="0039165D"/>
    <w:rsid w:val="0039184D"/>
    <w:rsid w:val="00392C04"/>
    <w:rsid w:val="003B49E1"/>
    <w:rsid w:val="003E1576"/>
    <w:rsid w:val="00402DFA"/>
    <w:rsid w:val="004134CA"/>
    <w:rsid w:val="00416C61"/>
    <w:rsid w:val="00426F92"/>
    <w:rsid w:val="00431494"/>
    <w:rsid w:val="00441894"/>
    <w:rsid w:val="00455796"/>
    <w:rsid w:val="0045660E"/>
    <w:rsid w:val="00486361"/>
    <w:rsid w:val="00492DC5"/>
    <w:rsid w:val="004931D1"/>
    <w:rsid w:val="00494B90"/>
    <w:rsid w:val="00496972"/>
    <w:rsid w:val="004A11BB"/>
    <w:rsid w:val="004A72EE"/>
    <w:rsid w:val="004C1A4E"/>
    <w:rsid w:val="004D362F"/>
    <w:rsid w:val="004E0BCB"/>
    <w:rsid w:val="004F22B5"/>
    <w:rsid w:val="004F7301"/>
    <w:rsid w:val="005022CB"/>
    <w:rsid w:val="005055F6"/>
    <w:rsid w:val="00510060"/>
    <w:rsid w:val="005135DA"/>
    <w:rsid w:val="00514BF0"/>
    <w:rsid w:val="00515740"/>
    <w:rsid w:val="00525A9B"/>
    <w:rsid w:val="00533467"/>
    <w:rsid w:val="005356D3"/>
    <w:rsid w:val="00537CD7"/>
    <w:rsid w:val="005710DA"/>
    <w:rsid w:val="00587E1F"/>
    <w:rsid w:val="00593F2D"/>
    <w:rsid w:val="005B27E6"/>
    <w:rsid w:val="005B51E0"/>
    <w:rsid w:val="005B7BDA"/>
    <w:rsid w:val="005C5925"/>
    <w:rsid w:val="005D244B"/>
    <w:rsid w:val="005E5310"/>
    <w:rsid w:val="005E7946"/>
    <w:rsid w:val="005F3513"/>
    <w:rsid w:val="006029D3"/>
    <w:rsid w:val="00604906"/>
    <w:rsid w:val="00607F74"/>
    <w:rsid w:val="0061709D"/>
    <w:rsid w:val="00631166"/>
    <w:rsid w:val="00654BBD"/>
    <w:rsid w:val="00655582"/>
    <w:rsid w:val="00665114"/>
    <w:rsid w:val="0067048E"/>
    <w:rsid w:val="00672752"/>
    <w:rsid w:val="0067576D"/>
    <w:rsid w:val="00684527"/>
    <w:rsid w:val="00684849"/>
    <w:rsid w:val="00690846"/>
    <w:rsid w:val="006A0972"/>
    <w:rsid w:val="006A411D"/>
    <w:rsid w:val="006A5C04"/>
    <w:rsid w:val="006A5F1D"/>
    <w:rsid w:val="006C6F29"/>
    <w:rsid w:val="006C7B9A"/>
    <w:rsid w:val="006D206C"/>
    <w:rsid w:val="006E1516"/>
    <w:rsid w:val="006F01CB"/>
    <w:rsid w:val="006F3EE3"/>
    <w:rsid w:val="006F418A"/>
    <w:rsid w:val="00701D5F"/>
    <w:rsid w:val="00702F02"/>
    <w:rsid w:val="007075EE"/>
    <w:rsid w:val="00707FD4"/>
    <w:rsid w:val="007205B4"/>
    <w:rsid w:val="00730010"/>
    <w:rsid w:val="00730BD1"/>
    <w:rsid w:val="007371DC"/>
    <w:rsid w:val="00744883"/>
    <w:rsid w:val="007530B5"/>
    <w:rsid w:val="0075742F"/>
    <w:rsid w:val="0075784C"/>
    <w:rsid w:val="00763C41"/>
    <w:rsid w:val="007666F4"/>
    <w:rsid w:val="00766B12"/>
    <w:rsid w:val="0077016D"/>
    <w:rsid w:val="00770D17"/>
    <w:rsid w:val="00775FDB"/>
    <w:rsid w:val="00791C59"/>
    <w:rsid w:val="0079420E"/>
    <w:rsid w:val="007A0240"/>
    <w:rsid w:val="007B0029"/>
    <w:rsid w:val="007B683F"/>
    <w:rsid w:val="007C0243"/>
    <w:rsid w:val="007C1B1D"/>
    <w:rsid w:val="007D0DEF"/>
    <w:rsid w:val="007D2F02"/>
    <w:rsid w:val="007D71EC"/>
    <w:rsid w:val="007E12FA"/>
    <w:rsid w:val="007E2C04"/>
    <w:rsid w:val="007E64CE"/>
    <w:rsid w:val="007F22BA"/>
    <w:rsid w:val="007F3B7E"/>
    <w:rsid w:val="00803650"/>
    <w:rsid w:val="00822B46"/>
    <w:rsid w:val="0084144C"/>
    <w:rsid w:val="0084412A"/>
    <w:rsid w:val="0084711F"/>
    <w:rsid w:val="00865643"/>
    <w:rsid w:val="008732D5"/>
    <w:rsid w:val="00876FC9"/>
    <w:rsid w:val="00885D16"/>
    <w:rsid w:val="008935BB"/>
    <w:rsid w:val="00894445"/>
    <w:rsid w:val="008B3860"/>
    <w:rsid w:val="008D44A3"/>
    <w:rsid w:val="008E1412"/>
    <w:rsid w:val="008E7C54"/>
    <w:rsid w:val="00901570"/>
    <w:rsid w:val="00906651"/>
    <w:rsid w:val="00914224"/>
    <w:rsid w:val="009238C2"/>
    <w:rsid w:val="009270BC"/>
    <w:rsid w:val="009272DC"/>
    <w:rsid w:val="0093107F"/>
    <w:rsid w:val="009327D3"/>
    <w:rsid w:val="00937112"/>
    <w:rsid w:val="00946780"/>
    <w:rsid w:val="00947781"/>
    <w:rsid w:val="00947BC5"/>
    <w:rsid w:val="009545D3"/>
    <w:rsid w:val="009546AC"/>
    <w:rsid w:val="00966EA4"/>
    <w:rsid w:val="00970F24"/>
    <w:rsid w:val="0097103E"/>
    <w:rsid w:val="00973627"/>
    <w:rsid w:val="00982487"/>
    <w:rsid w:val="00982539"/>
    <w:rsid w:val="00991FD0"/>
    <w:rsid w:val="009B7E9F"/>
    <w:rsid w:val="009C2CEB"/>
    <w:rsid w:val="009D08B0"/>
    <w:rsid w:val="009D10B0"/>
    <w:rsid w:val="009D30A3"/>
    <w:rsid w:val="009F123C"/>
    <w:rsid w:val="009F7188"/>
    <w:rsid w:val="009F73A5"/>
    <w:rsid w:val="00A02B1E"/>
    <w:rsid w:val="00A14B42"/>
    <w:rsid w:val="00A24BDF"/>
    <w:rsid w:val="00A328B8"/>
    <w:rsid w:val="00A33977"/>
    <w:rsid w:val="00A33B8D"/>
    <w:rsid w:val="00A40E97"/>
    <w:rsid w:val="00A41E6F"/>
    <w:rsid w:val="00A4216F"/>
    <w:rsid w:val="00A45B07"/>
    <w:rsid w:val="00A53610"/>
    <w:rsid w:val="00A540FB"/>
    <w:rsid w:val="00A6164B"/>
    <w:rsid w:val="00A61E9B"/>
    <w:rsid w:val="00A66846"/>
    <w:rsid w:val="00A7072D"/>
    <w:rsid w:val="00A728C8"/>
    <w:rsid w:val="00A87DD2"/>
    <w:rsid w:val="00A95E46"/>
    <w:rsid w:val="00AA0CDB"/>
    <w:rsid w:val="00AB1AC8"/>
    <w:rsid w:val="00AB3F2F"/>
    <w:rsid w:val="00AC0D6E"/>
    <w:rsid w:val="00AD0464"/>
    <w:rsid w:val="00AF7135"/>
    <w:rsid w:val="00B01C19"/>
    <w:rsid w:val="00B13C4C"/>
    <w:rsid w:val="00B17585"/>
    <w:rsid w:val="00B17979"/>
    <w:rsid w:val="00B30F35"/>
    <w:rsid w:val="00B33200"/>
    <w:rsid w:val="00B333A3"/>
    <w:rsid w:val="00B34862"/>
    <w:rsid w:val="00B37FDC"/>
    <w:rsid w:val="00B44F94"/>
    <w:rsid w:val="00B47505"/>
    <w:rsid w:val="00B577F3"/>
    <w:rsid w:val="00B73BA5"/>
    <w:rsid w:val="00B80E92"/>
    <w:rsid w:val="00B92D65"/>
    <w:rsid w:val="00BA17C2"/>
    <w:rsid w:val="00BA5CFD"/>
    <w:rsid w:val="00BC45CF"/>
    <w:rsid w:val="00BC4940"/>
    <w:rsid w:val="00BD15DA"/>
    <w:rsid w:val="00BD3649"/>
    <w:rsid w:val="00BF2857"/>
    <w:rsid w:val="00BF5B9D"/>
    <w:rsid w:val="00C21A2E"/>
    <w:rsid w:val="00C25146"/>
    <w:rsid w:val="00C335A8"/>
    <w:rsid w:val="00C45723"/>
    <w:rsid w:val="00C52AEA"/>
    <w:rsid w:val="00C5613F"/>
    <w:rsid w:val="00C60124"/>
    <w:rsid w:val="00C61400"/>
    <w:rsid w:val="00CA3477"/>
    <w:rsid w:val="00CD3B2D"/>
    <w:rsid w:val="00CD6C08"/>
    <w:rsid w:val="00CE4FDE"/>
    <w:rsid w:val="00D03AF7"/>
    <w:rsid w:val="00D3544C"/>
    <w:rsid w:val="00D42C86"/>
    <w:rsid w:val="00D4318D"/>
    <w:rsid w:val="00D43CB7"/>
    <w:rsid w:val="00D46884"/>
    <w:rsid w:val="00D67F79"/>
    <w:rsid w:val="00D82217"/>
    <w:rsid w:val="00D83A25"/>
    <w:rsid w:val="00D90E8D"/>
    <w:rsid w:val="00D92039"/>
    <w:rsid w:val="00D96BAE"/>
    <w:rsid w:val="00DA0430"/>
    <w:rsid w:val="00DA6D2D"/>
    <w:rsid w:val="00DC2637"/>
    <w:rsid w:val="00DE1C3A"/>
    <w:rsid w:val="00DE33AC"/>
    <w:rsid w:val="00DF0449"/>
    <w:rsid w:val="00DF2376"/>
    <w:rsid w:val="00DF4A31"/>
    <w:rsid w:val="00E0673B"/>
    <w:rsid w:val="00E067D8"/>
    <w:rsid w:val="00E23FA2"/>
    <w:rsid w:val="00E3331C"/>
    <w:rsid w:val="00E51DD2"/>
    <w:rsid w:val="00E63ECA"/>
    <w:rsid w:val="00E65A2B"/>
    <w:rsid w:val="00E6691F"/>
    <w:rsid w:val="00E71F30"/>
    <w:rsid w:val="00E86B3C"/>
    <w:rsid w:val="00EB48F4"/>
    <w:rsid w:val="00EB76AE"/>
    <w:rsid w:val="00EE3157"/>
    <w:rsid w:val="00EE6C5E"/>
    <w:rsid w:val="00EE704E"/>
    <w:rsid w:val="00EF632B"/>
    <w:rsid w:val="00F00A96"/>
    <w:rsid w:val="00F161E9"/>
    <w:rsid w:val="00F24AB8"/>
    <w:rsid w:val="00F35471"/>
    <w:rsid w:val="00F405E8"/>
    <w:rsid w:val="00F40BCB"/>
    <w:rsid w:val="00F46AD1"/>
    <w:rsid w:val="00F47021"/>
    <w:rsid w:val="00F508C7"/>
    <w:rsid w:val="00F5583E"/>
    <w:rsid w:val="00F64964"/>
    <w:rsid w:val="00F65B9B"/>
    <w:rsid w:val="00F72889"/>
    <w:rsid w:val="00F75CEA"/>
    <w:rsid w:val="00F76454"/>
    <w:rsid w:val="00F766BC"/>
    <w:rsid w:val="00F85FE9"/>
    <w:rsid w:val="00F9026C"/>
    <w:rsid w:val="00F92DB1"/>
    <w:rsid w:val="00F95817"/>
    <w:rsid w:val="00FA5EEE"/>
    <w:rsid w:val="00FB16B9"/>
    <w:rsid w:val="00FB2F4F"/>
    <w:rsid w:val="00FB3144"/>
    <w:rsid w:val="00FC54D2"/>
    <w:rsid w:val="00FD03E7"/>
    <w:rsid w:val="00FE2B5D"/>
    <w:rsid w:val="00FF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792545"/>
  <w14:defaultImageDpi w14:val="300"/>
  <w15:docId w15:val="{B2C696E9-BD53-42D0-88C6-3962CDF7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utiger 55 Roman" w:eastAsiaTheme="minorEastAsia" w:hAnsi="Frutiger 55 Roman" w:cstheme="minorBidi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2F02"/>
    <w:rPr>
      <w:rFonts w:ascii="Calibri" w:eastAsiaTheme="minorHAnsi" w:hAnsi="Calibri" w:cs="Calibri"/>
      <w:sz w:val="22"/>
      <w:szCs w:val="22"/>
      <w:lang w:val="de-AT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05nhKopfzeileninfo">
    <w:name w:val="05_nh_Kopfzeilen_info"/>
    <w:qFormat/>
    <w:rsid w:val="00537CD7"/>
    <w:pPr>
      <w:spacing w:line="190" w:lineRule="exact"/>
    </w:pPr>
    <w:rPr>
      <w:rFonts w:ascii="Arial" w:hAnsi="Arial"/>
      <w:color w:val="000000" w:themeColor="text2"/>
      <w:sz w:val="15"/>
      <w:szCs w:val="15"/>
    </w:rPr>
  </w:style>
  <w:style w:type="paragraph" w:styleId="Funotentext">
    <w:name w:val="footnote text"/>
    <w:link w:val="FunotentextZchn"/>
    <w:uiPriority w:val="99"/>
    <w:unhideWhenUsed/>
    <w:rsid w:val="000975AE"/>
    <w:pPr>
      <w:spacing w:line="190" w:lineRule="exact"/>
    </w:pPr>
    <w:rPr>
      <w:rFonts w:ascii="Arial" w:hAnsi="Arial"/>
      <w:sz w:val="15"/>
      <w:szCs w:val="24"/>
    </w:rPr>
  </w:style>
  <w:style w:type="paragraph" w:customStyle="1" w:styleId="03nhaufzaehlung11">
    <w:name w:val="03_nh_aufzaehlung_11"/>
    <w:basedOn w:val="01nhBasistext11"/>
    <w:qFormat/>
    <w:rsid w:val="00D83A25"/>
    <w:pPr>
      <w:numPr>
        <w:numId w:val="19"/>
      </w:numPr>
      <w:ind w:left="181" w:hanging="181"/>
    </w:pPr>
  </w:style>
  <w:style w:type="paragraph" w:customStyle="1" w:styleId="04nhUeberschrift18">
    <w:name w:val="04_nh_Ueberschrift_18"/>
    <w:qFormat/>
    <w:rsid w:val="00E86B3C"/>
    <w:rPr>
      <w:rFonts w:ascii="Arial Narrow" w:hAnsi="Arial Narrow"/>
      <w:noProof/>
      <w:color w:val="000000" w:themeColor="text2"/>
      <w:spacing w:val="34"/>
      <w:sz w:val="36"/>
      <w:szCs w:val="36"/>
    </w:rPr>
  </w:style>
  <w:style w:type="paragraph" w:customStyle="1" w:styleId="01nhBasistext11">
    <w:name w:val="01_nh_Basistext_11"/>
    <w:qFormat/>
    <w:rsid w:val="00982539"/>
    <w:pPr>
      <w:tabs>
        <w:tab w:val="right" w:pos="9356"/>
      </w:tabs>
      <w:spacing w:line="280" w:lineRule="exact"/>
    </w:pPr>
    <w:rPr>
      <w:rFonts w:ascii="Arial" w:hAnsi="Arial"/>
      <w:sz w:val="22"/>
    </w:rPr>
  </w:style>
  <w:style w:type="character" w:styleId="Zeilennummer">
    <w:name w:val="line number"/>
    <w:basedOn w:val="Absatz-Standardschriftart"/>
    <w:uiPriority w:val="99"/>
    <w:semiHidden/>
    <w:unhideWhenUsed/>
    <w:rsid w:val="006F3EE3"/>
  </w:style>
  <w:style w:type="table" w:styleId="Tabellenraster">
    <w:name w:val="Table Grid"/>
    <w:basedOn w:val="NormaleTabelle"/>
    <w:uiPriority w:val="59"/>
    <w:rsid w:val="005D2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04nhUeberschrift18"/>
    <w:link w:val="KopfzeileZchn"/>
    <w:uiPriority w:val="99"/>
    <w:unhideWhenUsed/>
    <w:rsid w:val="00B333A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4711F"/>
    <w:rPr>
      <w:rFonts w:ascii="Arial Narrow" w:hAnsi="Arial Narrow"/>
      <w:noProof/>
      <w:color w:val="000000" w:themeColor="text2"/>
      <w:spacing w:val="34"/>
      <w:sz w:val="36"/>
      <w:szCs w:val="36"/>
    </w:rPr>
  </w:style>
  <w:style w:type="paragraph" w:styleId="Fuzeile">
    <w:name w:val="footer"/>
    <w:link w:val="FuzeileZchn"/>
    <w:uiPriority w:val="99"/>
    <w:unhideWhenUsed/>
    <w:rsid w:val="000975AE"/>
    <w:pPr>
      <w:tabs>
        <w:tab w:val="center" w:pos="4536"/>
        <w:tab w:val="right" w:pos="9072"/>
      </w:tabs>
      <w:spacing w:line="190" w:lineRule="exact"/>
    </w:pPr>
    <w:rPr>
      <w:rFonts w:ascii="Arial" w:hAnsi="Arial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0975AE"/>
    <w:rPr>
      <w:rFonts w:ascii="Arial" w:hAnsi="Arial"/>
      <w:sz w:val="15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975AE"/>
    <w:rPr>
      <w:rFonts w:ascii="Arial" w:hAnsi="Arial"/>
      <w:sz w:val="15"/>
      <w:szCs w:val="24"/>
    </w:rPr>
  </w:style>
  <w:style w:type="character" w:styleId="Funotenzeichen">
    <w:name w:val="footnote reference"/>
    <w:basedOn w:val="Absatz-Standardschriftart"/>
    <w:uiPriority w:val="99"/>
    <w:unhideWhenUsed/>
    <w:rsid w:val="000975AE"/>
    <w:rPr>
      <w:vertAlign w:val="superscript"/>
    </w:rPr>
  </w:style>
  <w:style w:type="paragraph" w:customStyle="1" w:styleId="03nhaufzaelung11Ebene2">
    <w:name w:val="03_nh_aufzaelung_11_Ebene_2"/>
    <w:basedOn w:val="01nhBasistext11"/>
    <w:qFormat/>
    <w:rsid w:val="00631166"/>
    <w:pPr>
      <w:numPr>
        <w:numId w:val="21"/>
      </w:numPr>
      <w:ind w:left="272" w:hanging="125"/>
    </w:pPr>
  </w:style>
  <w:style w:type="paragraph" w:styleId="Listenabsatz">
    <w:name w:val="List Paragraph"/>
    <w:basedOn w:val="Standard"/>
    <w:uiPriority w:val="34"/>
    <w:rsid w:val="00DA0430"/>
    <w:pPr>
      <w:spacing w:line="280" w:lineRule="exact"/>
      <w:ind w:left="720"/>
      <w:contextualSpacing/>
    </w:pPr>
    <w:rPr>
      <w:rFonts w:ascii="Arial" w:eastAsiaTheme="minorEastAsia" w:hAnsi="Arial" w:cstheme="minorBidi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5742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5742F"/>
    <w:rPr>
      <w:rFonts w:ascii="Arial" w:eastAsiaTheme="minorEastAsia" w:hAnsi="Arial" w:cstheme="minorBidi"/>
      <w:sz w:val="20"/>
      <w:szCs w:val="20"/>
      <w:lang w:val="de-DE"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5742F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574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5742F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75742F"/>
    <w:rPr>
      <w:rFonts w:ascii="Arial" w:hAnsi="Arial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865643"/>
    <w:rPr>
      <w:color w:val="333399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6564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865643"/>
    <w:rPr>
      <w:color w:val="3366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unerhaus.at/press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va-maria.bauer@neunerhaus.a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d.neunerhaus.at\daten\Common\Allgemein\MitarbeiterInnen%20Information\Vorlagen\Vorlagen_ab_12_2017_word-excel-ppt\neunerhaus%20Vorlagen\Word%20Vorlagen\nh_Info-Blatt.dotx" TargetMode="External"/></Relationships>
</file>

<file path=word/theme/theme1.xml><?xml version="1.0" encoding="utf-8"?>
<a:theme xmlns:a="http://schemas.openxmlformats.org/drawingml/2006/main" name="nh_quer_praes_7_12_17">
  <a:themeElements>
    <a:clrScheme name="nh_die_Farben_7_12_17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0000"/>
      </a:accent1>
      <a:accent2>
        <a:srgbClr val="000000"/>
      </a:accent2>
      <a:accent3>
        <a:srgbClr val="FFFFFF"/>
      </a:accent3>
      <a:accent4>
        <a:srgbClr val="FFFFFF"/>
      </a:accent4>
      <a:accent5>
        <a:srgbClr val="FFFFFF"/>
      </a:accent5>
      <a:accent6>
        <a:srgbClr val="F9423A"/>
      </a:accent6>
      <a:hlink>
        <a:srgbClr val="333399"/>
      </a:hlink>
      <a:folHlink>
        <a:srgbClr val="3366FF"/>
      </a:folHlink>
    </a:clrScheme>
    <a:fontScheme name="Office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华文新魏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华文新魏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  <a:effectLst/>
      </a:spPr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7B2E4-1D5B-4F5A-AE7D-4C26D0488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nh_Info-Blatt.dotx</Template>
  <TotalTime>0</TotalTime>
  <Pages>2</Pages>
  <Words>528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Eggers Kristina</dc:creator>
  <cp:keywords/>
  <dc:description/>
  <cp:lastModifiedBy>Bauer Eva-Maria</cp:lastModifiedBy>
  <cp:revision>13</cp:revision>
  <cp:lastPrinted>2017-10-19T08:47:00Z</cp:lastPrinted>
  <dcterms:created xsi:type="dcterms:W3CDTF">2026-07-01T10:37:00Z</dcterms:created>
  <dcterms:modified xsi:type="dcterms:W3CDTF">2026-07-16T07:27:00Z</dcterms:modified>
</cp:coreProperties>
</file>